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71768" w14:textId="2BC7D336" w:rsidR="00B632CF" w:rsidRPr="00862C33" w:rsidRDefault="000B2F48" w:rsidP="00862C33">
      <w:pPr>
        <w:pStyle w:val="ac"/>
        <w:jc w:val="both"/>
        <w:rPr>
          <w:rFonts w:ascii="宋体" w:eastAsia="宋体" w:hAnsi="宋体"/>
          <w:sz w:val="24"/>
          <w:szCs w:val="24"/>
        </w:rPr>
      </w:pPr>
      <w:bookmarkStart w:id="0" w:name="OLE_LINK3"/>
      <w:r w:rsidRPr="00862C33">
        <w:rPr>
          <w:rFonts w:ascii="宋体" w:eastAsia="宋体" w:hAnsi="宋体" w:hint="eastAsia"/>
          <w:sz w:val="24"/>
          <w:szCs w:val="24"/>
        </w:rPr>
        <w:t>附件</w:t>
      </w:r>
    </w:p>
    <w:p w14:paraId="78966391" w14:textId="55453B2C" w:rsidR="00B632CF" w:rsidRPr="00862C33" w:rsidRDefault="00862C33" w:rsidP="00862C33">
      <w:pPr>
        <w:pStyle w:val="ac"/>
        <w:rPr>
          <w:rFonts w:ascii="宋体" w:eastAsia="宋体" w:hAnsi="宋体"/>
          <w:sz w:val="24"/>
          <w:szCs w:val="24"/>
        </w:rPr>
      </w:pPr>
      <w:r w:rsidRPr="00862C33">
        <w:rPr>
          <w:rFonts w:ascii="宋体" w:eastAsia="宋体" w:hAnsi="宋体" w:hint="eastAsia"/>
          <w:sz w:val="24"/>
          <w:szCs w:val="24"/>
        </w:rPr>
        <w:t>2025年成都市空气质量预报预警工作服务项目</w:t>
      </w:r>
      <w:r w:rsidRPr="00862C33">
        <w:rPr>
          <w:rFonts w:ascii="宋体" w:eastAsia="宋体" w:hAnsi="宋体" w:cs="宋体" w:hint="eastAsia"/>
          <w:sz w:val="24"/>
          <w:szCs w:val="24"/>
        </w:rPr>
        <w:t>市场调研公告</w:t>
      </w:r>
    </w:p>
    <w:tbl>
      <w:tblPr>
        <w:tblStyle w:val="ad"/>
        <w:tblW w:w="0" w:type="auto"/>
        <w:tblLook w:val="04A0" w:firstRow="1" w:lastRow="0" w:firstColumn="1" w:lastColumn="0" w:noHBand="0" w:noVBand="1"/>
      </w:tblPr>
      <w:tblGrid>
        <w:gridCol w:w="1636"/>
        <w:gridCol w:w="5332"/>
        <w:gridCol w:w="1362"/>
      </w:tblGrid>
      <w:tr w:rsidR="00B632CF" w:rsidRPr="00862C33" w14:paraId="01ABC6B7" w14:textId="77777777">
        <w:tc>
          <w:tcPr>
            <w:tcW w:w="1636" w:type="dxa"/>
          </w:tcPr>
          <w:p w14:paraId="3C76AF8E" w14:textId="77777777" w:rsidR="00B632CF" w:rsidRPr="00862C33" w:rsidRDefault="000B2F48">
            <w:pPr>
              <w:widowControl/>
              <w:jc w:val="center"/>
              <w:rPr>
                <w:rFonts w:ascii="宋体" w:eastAsia="宋体" w:hAnsi="宋体" w:cs="Calibri"/>
                <w:kern w:val="0"/>
                <w:sz w:val="24"/>
              </w:rPr>
            </w:pPr>
            <w:r w:rsidRPr="00862C33">
              <w:rPr>
                <w:rFonts w:ascii="宋体" w:eastAsia="宋体" w:hAnsi="宋体" w:cs="Calibri" w:hint="eastAsia"/>
                <w:kern w:val="0"/>
                <w:sz w:val="24"/>
              </w:rPr>
              <w:t>名称</w:t>
            </w:r>
          </w:p>
        </w:tc>
        <w:tc>
          <w:tcPr>
            <w:tcW w:w="5332" w:type="dxa"/>
          </w:tcPr>
          <w:p w14:paraId="3039BA6C" w14:textId="77777777" w:rsidR="00B632CF" w:rsidRPr="00862C33" w:rsidRDefault="000B2F48">
            <w:pPr>
              <w:widowControl/>
              <w:jc w:val="center"/>
              <w:rPr>
                <w:rFonts w:ascii="宋体" w:eastAsia="宋体" w:hAnsi="宋体" w:cs="Calibri"/>
                <w:kern w:val="0"/>
                <w:sz w:val="24"/>
              </w:rPr>
            </w:pPr>
            <w:r w:rsidRPr="00862C33">
              <w:rPr>
                <w:rFonts w:ascii="宋体" w:eastAsia="宋体" w:hAnsi="宋体" w:cs="Calibri" w:hint="eastAsia"/>
                <w:kern w:val="0"/>
                <w:sz w:val="24"/>
              </w:rPr>
              <w:t>服务要求</w:t>
            </w:r>
          </w:p>
        </w:tc>
        <w:tc>
          <w:tcPr>
            <w:tcW w:w="1362" w:type="dxa"/>
          </w:tcPr>
          <w:p w14:paraId="31B180ED" w14:textId="6FB288DE" w:rsidR="00B632CF" w:rsidRPr="00862C33" w:rsidRDefault="000B2F48">
            <w:pPr>
              <w:widowControl/>
              <w:jc w:val="center"/>
              <w:rPr>
                <w:rFonts w:ascii="宋体" w:eastAsia="宋体" w:hAnsi="宋体" w:cs="Calibri"/>
                <w:kern w:val="0"/>
                <w:sz w:val="24"/>
              </w:rPr>
            </w:pPr>
            <w:r w:rsidRPr="00862C33">
              <w:rPr>
                <w:rFonts w:ascii="宋体" w:eastAsia="宋体" w:hAnsi="宋体" w:cs="Calibri" w:hint="eastAsia"/>
                <w:kern w:val="0"/>
                <w:sz w:val="24"/>
              </w:rPr>
              <w:t>报价</w:t>
            </w:r>
          </w:p>
        </w:tc>
      </w:tr>
      <w:tr w:rsidR="00B632CF" w:rsidRPr="00862C33" w14:paraId="569DBB8B" w14:textId="77777777">
        <w:tc>
          <w:tcPr>
            <w:tcW w:w="1636" w:type="dxa"/>
          </w:tcPr>
          <w:p w14:paraId="45E7CB8A" w14:textId="29AD1D72" w:rsidR="00862C33" w:rsidRPr="00862C33" w:rsidRDefault="00862C33" w:rsidP="00862C33">
            <w:pPr>
              <w:pStyle w:val="ac"/>
              <w:rPr>
                <w:rFonts w:ascii="宋体" w:eastAsia="宋体" w:hAnsi="宋体"/>
                <w:sz w:val="24"/>
                <w:szCs w:val="24"/>
              </w:rPr>
            </w:pPr>
            <w:bookmarkStart w:id="1" w:name="_GoBack" w:colFirst="0" w:colLast="1"/>
            <w:r w:rsidRPr="00862C33">
              <w:rPr>
                <w:rFonts w:ascii="宋体" w:eastAsia="宋体" w:hAnsi="宋体" w:hint="eastAsia"/>
                <w:sz w:val="24"/>
                <w:szCs w:val="24"/>
              </w:rPr>
              <w:t>2025年成都市空气质量预报预警工作服务项目</w:t>
            </w:r>
          </w:p>
          <w:p w14:paraId="35F2F9F4" w14:textId="77777777" w:rsidR="00B632CF" w:rsidRPr="00862C33" w:rsidRDefault="00B632CF">
            <w:pPr>
              <w:pStyle w:val="ac"/>
              <w:rPr>
                <w:rFonts w:ascii="宋体" w:eastAsia="宋体" w:hAnsi="宋体"/>
                <w:sz w:val="24"/>
                <w:szCs w:val="24"/>
              </w:rPr>
            </w:pPr>
          </w:p>
        </w:tc>
        <w:tc>
          <w:tcPr>
            <w:tcW w:w="5332" w:type="dxa"/>
          </w:tcPr>
          <w:p w14:paraId="16E01524" w14:textId="40BF36A2" w:rsidR="00862C33" w:rsidRPr="00862C33" w:rsidRDefault="00862C33" w:rsidP="00D844FB">
            <w:pPr>
              <w:pStyle w:val="ac"/>
              <w:numPr>
                <w:ilvl w:val="0"/>
                <w:numId w:val="2"/>
              </w:numPr>
              <w:jc w:val="left"/>
              <w:rPr>
                <w:rFonts w:ascii="宋体" w:eastAsia="宋体" w:hAnsi="宋体"/>
                <w:sz w:val="24"/>
                <w:szCs w:val="24"/>
              </w:rPr>
            </w:pPr>
            <w:r w:rsidRPr="00862C33">
              <w:rPr>
                <w:rFonts w:ascii="宋体" w:eastAsia="宋体" w:hAnsi="宋体" w:hint="eastAsia"/>
                <w:sz w:val="24"/>
                <w:szCs w:val="24"/>
              </w:rPr>
              <w:t>总体要求</w:t>
            </w:r>
          </w:p>
          <w:p w14:paraId="2D97D162" w14:textId="77777777" w:rsidR="00862C33" w:rsidRPr="00862C33" w:rsidRDefault="00862C33" w:rsidP="00862C33">
            <w:pPr>
              <w:pStyle w:val="a4"/>
              <w:spacing w:line="560" w:lineRule="exact"/>
              <w:ind w:leftChars="0" w:left="0" w:firstLineChars="200" w:firstLine="480"/>
              <w:rPr>
                <w:rFonts w:eastAsia="宋体" w:cs="方正仿宋简体"/>
                <w:lang w:val="en-US" w:bidi="ar-SA"/>
              </w:rPr>
            </w:pPr>
            <w:r w:rsidRPr="00862C33">
              <w:rPr>
                <w:rFonts w:eastAsia="宋体" w:cs="方正仿宋简体" w:hint="eastAsia"/>
                <w:lang w:val="en-US" w:bidi="ar-SA"/>
              </w:rPr>
              <w:t>为持续提升成都市及成都平原经济区（含成德眉资）空气质量预测预报水平，推动成都市及成都平原经济区空气质量持续改善，强化重污染天气区域应急联动，开展成都市及成都平原经济区空气质量现状及差距分析、空气污染过程回顾、建立重污染天气案例库等，为成都市及成都平原经济区环境污染防治尤其是大气污染防治工作提供技术支撑。</w:t>
            </w:r>
          </w:p>
          <w:p w14:paraId="34486522" w14:textId="672B9DED" w:rsidR="00862C33" w:rsidRPr="00862C33" w:rsidRDefault="00862C33" w:rsidP="00D844FB">
            <w:pPr>
              <w:pStyle w:val="ac"/>
              <w:numPr>
                <w:ilvl w:val="0"/>
                <w:numId w:val="2"/>
              </w:numPr>
              <w:jc w:val="left"/>
              <w:rPr>
                <w:rFonts w:ascii="宋体" w:eastAsia="宋体" w:hAnsi="宋体"/>
                <w:sz w:val="24"/>
                <w:szCs w:val="24"/>
              </w:rPr>
            </w:pPr>
            <w:r w:rsidRPr="00862C33">
              <w:rPr>
                <w:rFonts w:ascii="宋体" w:eastAsia="宋体" w:hAnsi="宋体"/>
                <w:sz w:val="24"/>
                <w:szCs w:val="24"/>
              </w:rPr>
              <w:t>具体要求</w:t>
            </w:r>
          </w:p>
          <w:p w14:paraId="585C9C99" w14:textId="77777777" w:rsidR="00862C33" w:rsidRPr="00862C33" w:rsidRDefault="00862C33" w:rsidP="00862C33">
            <w:pPr>
              <w:pStyle w:val="a4"/>
              <w:spacing w:line="560" w:lineRule="exact"/>
              <w:ind w:leftChars="0" w:left="0" w:firstLineChars="200" w:firstLine="480"/>
              <w:rPr>
                <w:rFonts w:eastAsia="宋体" w:cs="方正仿宋简体"/>
                <w:lang w:val="en-US" w:bidi="ar-SA"/>
              </w:rPr>
            </w:pPr>
            <w:r w:rsidRPr="00862C33">
              <w:rPr>
                <w:rFonts w:eastAsia="宋体" w:cs="方正仿宋简体" w:hint="eastAsia"/>
                <w:lang w:val="en-US" w:bidi="ar-SA"/>
              </w:rPr>
              <w:t>1、成都市及成都平原经济区空气质量综合分析服务</w:t>
            </w:r>
          </w:p>
          <w:p w14:paraId="73F06BDA" w14:textId="77777777" w:rsidR="00862C33" w:rsidRPr="00862C33" w:rsidRDefault="00862C33" w:rsidP="00862C33">
            <w:pPr>
              <w:pStyle w:val="a4"/>
              <w:spacing w:line="560" w:lineRule="exact"/>
              <w:ind w:leftChars="0" w:left="0" w:firstLineChars="200" w:firstLine="480"/>
              <w:rPr>
                <w:rFonts w:eastAsia="宋体" w:cs="方正仿宋简体"/>
                <w:lang w:val="en-US" w:bidi="ar-SA"/>
              </w:rPr>
            </w:pPr>
            <w:r w:rsidRPr="00862C33">
              <w:rPr>
                <w:rFonts w:eastAsia="宋体" w:cs="方正仿宋简体" w:hint="eastAsia"/>
                <w:lang w:val="en-US" w:bidi="ar-SA"/>
              </w:rPr>
              <w:t>（1）2024年成都市及成都平原经济区空气质量综合分析年报</w:t>
            </w:r>
          </w:p>
          <w:p w14:paraId="696674F7" w14:textId="77777777" w:rsidR="00862C33" w:rsidRPr="00862C33" w:rsidRDefault="00862C33" w:rsidP="00862C33">
            <w:pPr>
              <w:pStyle w:val="a4"/>
              <w:spacing w:line="560" w:lineRule="exact"/>
              <w:ind w:leftChars="0" w:left="0" w:firstLineChars="200" w:firstLine="480"/>
              <w:rPr>
                <w:rFonts w:eastAsia="宋体" w:cs="方正仿宋简体"/>
                <w:lang w:val="en-US" w:bidi="ar-SA"/>
              </w:rPr>
            </w:pPr>
            <w:r w:rsidRPr="00862C33">
              <w:rPr>
                <w:rFonts w:eastAsia="宋体" w:cs="方正仿宋简体" w:hint="eastAsia"/>
                <w:lang w:val="en-US" w:bidi="ar-SA"/>
              </w:rPr>
              <w:t>根据生态环境质量监测、社会经济、环境统计与污染排放数据，分析2024年成都市及成都平原经济区空气质量状况、社会经济与污染排放情况，并结合成都市及成都平原经济区与杭州、深圳、武汉、西安、南京等18个副省级城市及直辖市的空气质量状况（包含综合指数、主要污染物浓度）要素进行差距分析，并根据分析结果提供相关建议。</w:t>
            </w:r>
          </w:p>
          <w:p w14:paraId="1AA221CB" w14:textId="77777777" w:rsidR="00862C33" w:rsidRPr="00862C33" w:rsidRDefault="00862C33" w:rsidP="00862C33">
            <w:pPr>
              <w:pStyle w:val="a4"/>
              <w:spacing w:line="560" w:lineRule="exact"/>
              <w:ind w:leftChars="0" w:left="0" w:firstLineChars="200" w:firstLine="480"/>
              <w:rPr>
                <w:rFonts w:eastAsia="宋体" w:cs="方正仿宋简体"/>
                <w:lang w:val="en-US" w:bidi="ar-SA"/>
              </w:rPr>
            </w:pPr>
            <w:r w:rsidRPr="00862C33">
              <w:rPr>
                <w:rFonts w:eastAsia="宋体" w:cs="方正仿宋简体" w:hint="eastAsia"/>
                <w:lang w:val="en-US" w:bidi="ar-SA"/>
              </w:rPr>
              <w:t>（2）2024年12月-2025年11月成都市及成都平原经济区空气质量综合分析月报</w:t>
            </w:r>
          </w:p>
          <w:p w14:paraId="58F71819" w14:textId="77777777" w:rsidR="00862C33" w:rsidRPr="00862C33" w:rsidRDefault="00862C33" w:rsidP="00862C33">
            <w:pPr>
              <w:pStyle w:val="a4"/>
              <w:spacing w:line="560" w:lineRule="exact"/>
              <w:ind w:leftChars="0" w:left="0" w:firstLineChars="200" w:firstLine="480"/>
              <w:rPr>
                <w:rFonts w:eastAsia="宋体" w:cs="方正仿宋简体"/>
                <w:lang w:val="en-US" w:bidi="ar-SA"/>
              </w:rPr>
            </w:pPr>
            <w:r w:rsidRPr="00862C33">
              <w:rPr>
                <w:rFonts w:eastAsia="宋体" w:cs="方正仿宋简体" w:hint="eastAsia"/>
                <w:lang w:val="en-US" w:bidi="ar-SA"/>
              </w:rPr>
              <w:lastRenderedPageBreak/>
              <w:t>根据生态环境质量监测、社会经济、环境统计与污染排放数据，逐月分析2024年12月-2025年11月成都市及成都平原经济区空气质量状况、社会经济与污染排放情况，并结合成都市及成都平原经济区与杭州、深圳、武汉、西安、南京等18个副省级城市及直辖市的空气质量状况（包含综合指数、主要污染物浓度）要素进行差距分析，并根据分析结果提供相关建议。</w:t>
            </w:r>
          </w:p>
          <w:p w14:paraId="1A646F7F" w14:textId="77777777" w:rsidR="00862C33" w:rsidRPr="00862C33" w:rsidRDefault="00862C33" w:rsidP="00862C33">
            <w:pPr>
              <w:pStyle w:val="a4"/>
              <w:spacing w:line="560" w:lineRule="exact"/>
              <w:ind w:leftChars="0" w:left="0" w:firstLineChars="200" w:firstLine="480"/>
              <w:rPr>
                <w:rFonts w:eastAsia="宋体" w:cs="方正仿宋简体"/>
                <w:lang w:val="en-US" w:bidi="ar-SA"/>
              </w:rPr>
            </w:pPr>
            <w:r w:rsidRPr="00862C33">
              <w:rPr>
                <w:rFonts w:eastAsia="宋体" w:cs="方正仿宋简体" w:hint="eastAsia"/>
                <w:lang w:val="en-US" w:bidi="ar-SA"/>
              </w:rPr>
              <w:t>2、成都市及成都平原经济区污染过程研判及评估服务</w:t>
            </w:r>
          </w:p>
          <w:p w14:paraId="1A160AA5" w14:textId="77777777" w:rsidR="00862C33" w:rsidRPr="00862C33" w:rsidRDefault="00862C33" w:rsidP="00862C33">
            <w:pPr>
              <w:pStyle w:val="a4"/>
              <w:spacing w:line="560" w:lineRule="exact"/>
              <w:ind w:leftChars="0" w:left="0" w:firstLineChars="200" w:firstLine="480"/>
              <w:rPr>
                <w:rFonts w:eastAsia="宋体" w:cs="方正仿宋简体"/>
                <w:lang w:val="en-US" w:bidi="ar-SA"/>
              </w:rPr>
            </w:pPr>
            <w:r w:rsidRPr="00862C33">
              <w:rPr>
                <w:rFonts w:eastAsia="宋体" w:cs="方正仿宋简体" w:hint="eastAsia"/>
                <w:lang w:val="en-US" w:bidi="ar-SA"/>
              </w:rPr>
              <w:t>按照事前研判、事中跟踪、事后评估的工作要求，结合全国空气质量预报会商结果，按月提供成都市及成都平原经济区污染过程预报研判意见（至少包含天气形势预报、污染气象条件分析、污染过程持续时间及程度预测等），并对上月成都平原经济区出现的污染过程进行回顾分析（包括但不限于气象条件、污染特征、预报效果等）。</w:t>
            </w:r>
          </w:p>
          <w:p w14:paraId="37E655B2" w14:textId="77777777" w:rsidR="00D844FB" w:rsidRPr="00862C33" w:rsidRDefault="00D844FB" w:rsidP="00D844FB">
            <w:pPr>
              <w:pStyle w:val="a5"/>
              <w:numPr>
                <w:ilvl w:val="0"/>
                <w:numId w:val="2"/>
              </w:numPr>
              <w:rPr>
                <w:rFonts w:eastAsia="宋体" w:hAnsi="宋体" w:cs="方正仿宋简体"/>
                <w:sz w:val="24"/>
              </w:rPr>
            </w:pPr>
            <w:r w:rsidRPr="00862C33">
              <w:rPr>
                <w:rFonts w:eastAsia="宋体" w:hAnsi="宋体" w:cs="方正仿宋简体" w:hint="eastAsia"/>
                <w:sz w:val="24"/>
              </w:rPr>
              <w:t>成果提交</w:t>
            </w:r>
          </w:p>
          <w:p w14:paraId="1A725F43" w14:textId="77777777" w:rsidR="00D844FB" w:rsidRDefault="00D844FB" w:rsidP="00D844FB">
            <w:pPr>
              <w:spacing w:line="360" w:lineRule="auto"/>
              <w:ind w:firstLineChars="200" w:firstLine="480"/>
              <w:rPr>
                <w:rFonts w:ascii="宋体" w:eastAsia="宋体" w:hAnsi="宋体"/>
                <w:sz w:val="24"/>
              </w:rPr>
            </w:pPr>
            <w:r w:rsidRPr="00862C33">
              <w:rPr>
                <w:rFonts w:ascii="宋体" w:eastAsia="宋体" w:hAnsi="宋体" w:hint="eastAsia"/>
                <w:sz w:val="24"/>
              </w:rPr>
              <w:t>自本合同签订之日起至2025年12月15日止完成全部服务内容并按</w:t>
            </w:r>
            <w:r>
              <w:rPr>
                <w:rFonts w:ascii="宋体" w:eastAsia="宋体" w:hAnsi="宋体" w:hint="eastAsia"/>
                <w:sz w:val="24"/>
              </w:rPr>
              <w:t>采购人</w:t>
            </w:r>
            <w:r w:rsidRPr="00862C33">
              <w:rPr>
                <w:rFonts w:ascii="宋体" w:eastAsia="宋体" w:hAnsi="宋体" w:hint="eastAsia"/>
                <w:sz w:val="24"/>
              </w:rPr>
              <w:t>要求提交所有成果资料。</w:t>
            </w:r>
            <w:r>
              <w:rPr>
                <w:rFonts w:ascii="宋体" w:eastAsia="宋体" w:hAnsi="宋体" w:hint="eastAsia"/>
                <w:sz w:val="24"/>
              </w:rPr>
              <w:t>成果资料包含：</w:t>
            </w:r>
          </w:p>
          <w:p w14:paraId="30BD5FC3" w14:textId="77777777" w:rsidR="00D844FB" w:rsidRPr="0088692A" w:rsidRDefault="00D844FB" w:rsidP="00D844FB">
            <w:pPr>
              <w:spacing w:line="360" w:lineRule="auto"/>
              <w:ind w:firstLineChars="200" w:firstLine="480"/>
              <w:rPr>
                <w:rFonts w:ascii="宋体" w:eastAsia="宋体" w:hAnsi="宋体"/>
                <w:sz w:val="24"/>
              </w:rPr>
            </w:pPr>
            <w:r w:rsidRPr="0088692A">
              <w:rPr>
                <w:rFonts w:ascii="宋体" w:eastAsia="宋体" w:hAnsi="宋体" w:hint="eastAsia"/>
                <w:sz w:val="24"/>
              </w:rPr>
              <w:t>1、2024年成都市及成都平原经济区空气质量综合分析年报</w:t>
            </w:r>
          </w:p>
          <w:p w14:paraId="6C0F8E2F" w14:textId="77777777" w:rsidR="00D844FB" w:rsidRPr="0088692A" w:rsidRDefault="00D844FB" w:rsidP="00D844FB">
            <w:pPr>
              <w:spacing w:line="360" w:lineRule="auto"/>
              <w:ind w:firstLineChars="200" w:firstLine="480"/>
              <w:rPr>
                <w:rFonts w:ascii="宋体" w:eastAsia="宋体" w:hAnsi="宋体"/>
                <w:sz w:val="24"/>
              </w:rPr>
            </w:pPr>
            <w:r w:rsidRPr="0088692A">
              <w:rPr>
                <w:rFonts w:ascii="宋体" w:eastAsia="宋体" w:hAnsi="宋体" w:hint="eastAsia"/>
                <w:sz w:val="24"/>
              </w:rPr>
              <w:t>2、2024年12月-2025年11月成都市及成都平原经济区空气质量综合分析月报、成都平原经济区出现的污染过程进行回顾分析</w:t>
            </w:r>
          </w:p>
          <w:p w14:paraId="66509725" w14:textId="5EBBCE3D" w:rsidR="00B632CF" w:rsidRPr="00D844FB" w:rsidRDefault="00D844FB" w:rsidP="00363380">
            <w:pPr>
              <w:spacing w:line="360" w:lineRule="auto"/>
              <w:ind w:firstLineChars="200" w:firstLine="480"/>
              <w:rPr>
                <w:rFonts w:ascii="宋体" w:eastAsia="宋体" w:hAnsi="宋体" w:hint="eastAsia"/>
                <w:sz w:val="24"/>
              </w:rPr>
            </w:pPr>
            <w:r w:rsidRPr="0088692A">
              <w:rPr>
                <w:rFonts w:ascii="宋体" w:eastAsia="宋体" w:hAnsi="宋体" w:hint="eastAsia"/>
                <w:sz w:val="24"/>
              </w:rPr>
              <w:lastRenderedPageBreak/>
              <w:t>3、合同签订后每月成都市及成都平原经济区污染过程预报研判意见</w:t>
            </w:r>
            <w:r>
              <w:rPr>
                <w:rFonts w:ascii="宋体" w:eastAsia="宋体" w:hAnsi="宋体" w:hint="eastAsia"/>
                <w:sz w:val="24"/>
              </w:rPr>
              <w:t>。</w:t>
            </w:r>
          </w:p>
        </w:tc>
        <w:tc>
          <w:tcPr>
            <w:tcW w:w="1362" w:type="dxa"/>
          </w:tcPr>
          <w:p w14:paraId="5253096F" w14:textId="1F817EBD" w:rsidR="00B632CF" w:rsidRPr="00862C33" w:rsidRDefault="00862C33">
            <w:pPr>
              <w:pStyle w:val="ac"/>
              <w:rPr>
                <w:rFonts w:ascii="宋体" w:eastAsia="宋体" w:hAnsi="宋体" w:cs="方正小标宋简体"/>
                <w:color w:val="333333"/>
                <w:sz w:val="24"/>
                <w:szCs w:val="24"/>
              </w:rPr>
            </w:pPr>
            <w:r w:rsidRPr="00862C33">
              <w:rPr>
                <w:rFonts w:ascii="宋体" w:eastAsia="宋体" w:hAnsi="宋体"/>
                <w:sz w:val="24"/>
                <w:szCs w:val="24"/>
              </w:rPr>
              <w:lastRenderedPageBreak/>
              <w:t>***</w:t>
            </w:r>
            <w:r w:rsidR="000B2F48" w:rsidRPr="00862C33">
              <w:rPr>
                <w:rFonts w:ascii="宋体" w:eastAsia="宋体" w:hAnsi="宋体" w:cs="Calibri" w:hint="eastAsia"/>
                <w:sz w:val="24"/>
                <w:szCs w:val="24"/>
              </w:rPr>
              <w:t>万元</w:t>
            </w:r>
          </w:p>
        </w:tc>
      </w:tr>
      <w:bookmarkEnd w:id="1"/>
    </w:tbl>
    <w:p w14:paraId="7C30A3A0" w14:textId="77777777" w:rsidR="00B632CF" w:rsidRPr="00862C33" w:rsidRDefault="00B632CF">
      <w:pPr>
        <w:pStyle w:val="ac"/>
        <w:rPr>
          <w:rFonts w:ascii="宋体" w:eastAsia="宋体" w:hAnsi="宋体"/>
          <w:sz w:val="24"/>
          <w:szCs w:val="24"/>
        </w:rPr>
      </w:pPr>
    </w:p>
    <w:p w14:paraId="7102330C" w14:textId="77777777" w:rsidR="00B632CF" w:rsidRPr="00862C33" w:rsidRDefault="000B2F48">
      <w:pPr>
        <w:pStyle w:val="ac"/>
        <w:jc w:val="both"/>
        <w:rPr>
          <w:rFonts w:ascii="宋体" w:eastAsia="宋体" w:hAnsi="宋体"/>
          <w:sz w:val="24"/>
          <w:szCs w:val="24"/>
        </w:rPr>
      </w:pPr>
      <w:r w:rsidRPr="00862C33">
        <w:rPr>
          <w:rFonts w:ascii="宋体" w:eastAsia="宋体" w:hAnsi="宋体" w:hint="eastAsia"/>
          <w:sz w:val="24"/>
          <w:szCs w:val="24"/>
        </w:rPr>
        <w:t>说明：报价为含税价。</w:t>
      </w:r>
    </w:p>
    <w:p w14:paraId="65F268E1" w14:textId="28F0C3D0" w:rsidR="00B632CF" w:rsidRPr="00862C33" w:rsidRDefault="000B2F48">
      <w:pPr>
        <w:pStyle w:val="ac"/>
        <w:jc w:val="both"/>
        <w:rPr>
          <w:rFonts w:ascii="宋体" w:eastAsia="宋体" w:hAnsi="宋体"/>
          <w:sz w:val="24"/>
          <w:szCs w:val="24"/>
        </w:rPr>
      </w:pPr>
      <w:r w:rsidRPr="00862C33">
        <w:rPr>
          <w:rFonts w:ascii="宋体" w:eastAsia="宋体" w:hAnsi="宋体" w:hint="eastAsia"/>
          <w:sz w:val="24"/>
          <w:szCs w:val="24"/>
        </w:rPr>
        <w:t xml:space="preserve"> </w:t>
      </w:r>
      <w:r w:rsidRPr="00862C33">
        <w:rPr>
          <w:rFonts w:ascii="宋体" w:eastAsia="宋体" w:hAnsi="宋体"/>
          <w:sz w:val="24"/>
          <w:szCs w:val="24"/>
        </w:rPr>
        <w:t xml:space="preserve">                  </w:t>
      </w:r>
      <w:bookmarkStart w:id="2" w:name="OLE_LINK4"/>
      <w:r w:rsidR="00862C33">
        <w:rPr>
          <w:rFonts w:ascii="宋体" w:eastAsia="宋体" w:hAnsi="宋体"/>
          <w:sz w:val="24"/>
          <w:szCs w:val="24"/>
        </w:rPr>
        <w:t xml:space="preserve">       </w:t>
      </w:r>
      <w:r w:rsidRPr="00862C33">
        <w:rPr>
          <w:rFonts w:ascii="宋体" w:eastAsia="宋体" w:hAnsi="宋体" w:hint="eastAsia"/>
          <w:sz w:val="24"/>
          <w:szCs w:val="24"/>
        </w:rPr>
        <w:t>报价单位（盖章）：</w:t>
      </w:r>
    </w:p>
    <w:p w14:paraId="7C6D525C" w14:textId="3DC379C4" w:rsidR="00B632CF" w:rsidRPr="00862C33" w:rsidRDefault="000B2F48" w:rsidP="00862C33">
      <w:pPr>
        <w:pStyle w:val="ac"/>
        <w:ind w:firstLineChars="1300" w:firstLine="3120"/>
        <w:jc w:val="both"/>
        <w:rPr>
          <w:rFonts w:ascii="宋体" w:eastAsia="宋体" w:hAnsi="宋体"/>
          <w:sz w:val="24"/>
          <w:szCs w:val="24"/>
        </w:rPr>
      </w:pPr>
      <w:r w:rsidRPr="00862C33">
        <w:rPr>
          <w:rFonts w:ascii="宋体" w:eastAsia="宋体" w:hAnsi="宋体" w:hint="eastAsia"/>
          <w:sz w:val="24"/>
          <w:szCs w:val="24"/>
        </w:rPr>
        <w:t>联系人：  </w:t>
      </w:r>
      <w:r w:rsidRPr="00862C33">
        <w:rPr>
          <w:rFonts w:ascii="宋体" w:eastAsia="宋体" w:hAnsi="宋体"/>
          <w:sz w:val="24"/>
          <w:szCs w:val="24"/>
        </w:rPr>
        <w:t>     </w:t>
      </w:r>
    </w:p>
    <w:p w14:paraId="08FD8F22" w14:textId="77777777" w:rsidR="00B632CF" w:rsidRPr="00862C33" w:rsidRDefault="000B2F48" w:rsidP="00862C33">
      <w:pPr>
        <w:pStyle w:val="ac"/>
        <w:ind w:firstLineChars="1300" w:firstLine="3120"/>
        <w:jc w:val="both"/>
        <w:rPr>
          <w:rFonts w:ascii="宋体" w:eastAsia="宋体" w:hAnsi="宋体"/>
          <w:sz w:val="24"/>
          <w:szCs w:val="24"/>
        </w:rPr>
      </w:pPr>
      <w:r w:rsidRPr="00862C33">
        <w:rPr>
          <w:rFonts w:ascii="宋体" w:eastAsia="宋体" w:hAnsi="宋体" w:hint="eastAsia"/>
          <w:sz w:val="24"/>
          <w:szCs w:val="24"/>
        </w:rPr>
        <w:t>联系电话：</w:t>
      </w:r>
    </w:p>
    <w:p w14:paraId="0268BAA3" w14:textId="77777777" w:rsidR="00B632CF" w:rsidRPr="00862C33" w:rsidRDefault="000B2F48" w:rsidP="00862C33">
      <w:pPr>
        <w:pStyle w:val="ac"/>
        <w:ind w:firstLineChars="1300" w:firstLine="3120"/>
        <w:jc w:val="both"/>
        <w:rPr>
          <w:rFonts w:ascii="宋体" w:eastAsia="宋体" w:hAnsi="宋体"/>
          <w:sz w:val="24"/>
          <w:szCs w:val="24"/>
        </w:rPr>
      </w:pPr>
      <w:r w:rsidRPr="00862C33">
        <w:rPr>
          <w:rFonts w:ascii="宋体" w:eastAsia="宋体" w:hAnsi="宋体" w:hint="eastAsia"/>
          <w:sz w:val="24"/>
          <w:szCs w:val="24"/>
        </w:rPr>
        <w:t>日期：</w:t>
      </w:r>
    </w:p>
    <w:bookmarkEnd w:id="0"/>
    <w:bookmarkEnd w:id="2"/>
    <w:p w14:paraId="13BA88DC" w14:textId="3024FDE9" w:rsidR="00B632CF" w:rsidRDefault="00B632CF" w:rsidP="00862C33">
      <w:pPr>
        <w:pStyle w:val="ac"/>
        <w:jc w:val="both"/>
      </w:pPr>
    </w:p>
    <w:p w14:paraId="6C96315F" w14:textId="162D9A01" w:rsidR="00B632CF" w:rsidRDefault="00B632CF"/>
    <w:sectPr w:rsidR="00B63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481F0" w14:textId="77777777" w:rsidR="00C53AA1" w:rsidRDefault="00C53AA1" w:rsidP="00983F41">
      <w:r>
        <w:separator/>
      </w:r>
    </w:p>
  </w:endnote>
  <w:endnote w:type="continuationSeparator" w:id="0">
    <w:p w14:paraId="519B3C9F" w14:textId="77777777" w:rsidR="00C53AA1" w:rsidRDefault="00C53AA1" w:rsidP="0098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345B" w14:textId="77777777" w:rsidR="00C53AA1" w:rsidRDefault="00C53AA1" w:rsidP="00983F41">
      <w:r>
        <w:separator/>
      </w:r>
    </w:p>
  </w:footnote>
  <w:footnote w:type="continuationSeparator" w:id="0">
    <w:p w14:paraId="7FCB5F31" w14:textId="77777777" w:rsidR="00C53AA1" w:rsidRDefault="00C53AA1" w:rsidP="0098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782"/>
    <w:multiLevelType w:val="hybridMultilevel"/>
    <w:tmpl w:val="524ED7AE"/>
    <w:lvl w:ilvl="0" w:tplc="7292B5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6F968C"/>
    <w:multiLevelType w:val="singleLevel"/>
    <w:tmpl w:val="486F968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YjNhMGY1OTU1ZTAwMjdmMDNiZTNlMjBmNGU1YWIifQ=="/>
  </w:docVars>
  <w:rsids>
    <w:rsidRoot w:val="1EC4633B"/>
    <w:rsid w:val="000B2F48"/>
    <w:rsid w:val="00120F5E"/>
    <w:rsid w:val="001D0F02"/>
    <w:rsid w:val="0024708F"/>
    <w:rsid w:val="002C5D13"/>
    <w:rsid w:val="00363380"/>
    <w:rsid w:val="003A064B"/>
    <w:rsid w:val="00543EE4"/>
    <w:rsid w:val="005C6080"/>
    <w:rsid w:val="007A6482"/>
    <w:rsid w:val="00862C33"/>
    <w:rsid w:val="0088692A"/>
    <w:rsid w:val="008A5233"/>
    <w:rsid w:val="00983F41"/>
    <w:rsid w:val="00A32436"/>
    <w:rsid w:val="00A72C2C"/>
    <w:rsid w:val="00B632CF"/>
    <w:rsid w:val="00B724E3"/>
    <w:rsid w:val="00C53AA1"/>
    <w:rsid w:val="00D52F79"/>
    <w:rsid w:val="00D844FB"/>
    <w:rsid w:val="00DB0B6D"/>
    <w:rsid w:val="00E20DF4"/>
    <w:rsid w:val="00F031FC"/>
    <w:rsid w:val="02D2563F"/>
    <w:rsid w:val="04E6106A"/>
    <w:rsid w:val="05080EB6"/>
    <w:rsid w:val="05B5294C"/>
    <w:rsid w:val="07776194"/>
    <w:rsid w:val="079E0DE1"/>
    <w:rsid w:val="07B436A2"/>
    <w:rsid w:val="098F1CD1"/>
    <w:rsid w:val="0AC405D1"/>
    <w:rsid w:val="0B7D3DAB"/>
    <w:rsid w:val="0F957915"/>
    <w:rsid w:val="102F7D69"/>
    <w:rsid w:val="113B20CA"/>
    <w:rsid w:val="11625DC1"/>
    <w:rsid w:val="11CC783A"/>
    <w:rsid w:val="12C80001"/>
    <w:rsid w:val="14B46A8F"/>
    <w:rsid w:val="156F6E5A"/>
    <w:rsid w:val="15B842D3"/>
    <w:rsid w:val="16740C6A"/>
    <w:rsid w:val="178939B5"/>
    <w:rsid w:val="17BB6387"/>
    <w:rsid w:val="1998697F"/>
    <w:rsid w:val="19B116AD"/>
    <w:rsid w:val="1AA11EB5"/>
    <w:rsid w:val="1AF5570C"/>
    <w:rsid w:val="1B4D19EC"/>
    <w:rsid w:val="1B9E3951"/>
    <w:rsid w:val="1C0A168B"/>
    <w:rsid w:val="1EC4633B"/>
    <w:rsid w:val="1EEE0DF0"/>
    <w:rsid w:val="1F5215BF"/>
    <w:rsid w:val="20D455FD"/>
    <w:rsid w:val="20EF2BFD"/>
    <w:rsid w:val="212065A2"/>
    <w:rsid w:val="21D703BC"/>
    <w:rsid w:val="25097302"/>
    <w:rsid w:val="25C40AFC"/>
    <w:rsid w:val="262339B3"/>
    <w:rsid w:val="267C3185"/>
    <w:rsid w:val="27207FB4"/>
    <w:rsid w:val="287F0D0A"/>
    <w:rsid w:val="2919115F"/>
    <w:rsid w:val="2A0B4CC0"/>
    <w:rsid w:val="2BFE73BA"/>
    <w:rsid w:val="2C9C632F"/>
    <w:rsid w:val="2CA60F5C"/>
    <w:rsid w:val="2CB03B88"/>
    <w:rsid w:val="2E3B3926"/>
    <w:rsid w:val="2FA63021"/>
    <w:rsid w:val="33B026C0"/>
    <w:rsid w:val="35AB121B"/>
    <w:rsid w:val="369F40CE"/>
    <w:rsid w:val="370648D4"/>
    <w:rsid w:val="376D2DA2"/>
    <w:rsid w:val="38651B49"/>
    <w:rsid w:val="397A17A6"/>
    <w:rsid w:val="39A4144B"/>
    <w:rsid w:val="3B806E1C"/>
    <w:rsid w:val="3C187054"/>
    <w:rsid w:val="3CF40E24"/>
    <w:rsid w:val="40BC4452"/>
    <w:rsid w:val="40FA7FF6"/>
    <w:rsid w:val="41702551"/>
    <w:rsid w:val="41D61543"/>
    <w:rsid w:val="45EC57D9"/>
    <w:rsid w:val="46125A53"/>
    <w:rsid w:val="47DB5B06"/>
    <w:rsid w:val="48AE2833"/>
    <w:rsid w:val="49B400F2"/>
    <w:rsid w:val="49BF6D61"/>
    <w:rsid w:val="49D22F38"/>
    <w:rsid w:val="49E40689"/>
    <w:rsid w:val="4B5C0D0B"/>
    <w:rsid w:val="4CFF2296"/>
    <w:rsid w:val="4D7D31BB"/>
    <w:rsid w:val="4E8D38D2"/>
    <w:rsid w:val="4ED524FF"/>
    <w:rsid w:val="4F622668"/>
    <w:rsid w:val="503E114A"/>
    <w:rsid w:val="51AD057B"/>
    <w:rsid w:val="52036385"/>
    <w:rsid w:val="58AE4B70"/>
    <w:rsid w:val="5B6A7475"/>
    <w:rsid w:val="5B920779"/>
    <w:rsid w:val="5BFF1238"/>
    <w:rsid w:val="5C966047"/>
    <w:rsid w:val="604272DE"/>
    <w:rsid w:val="61475B62"/>
    <w:rsid w:val="61665605"/>
    <w:rsid w:val="630E4B89"/>
    <w:rsid w:val="643073E2"/>
    <w:rsid w:val="643C5726"/>
    <w:rsid w:val="67E52927"/>
    <w:rsid w:val="684F3C7A"/>
    <w:rsid w:val="6A4E7F61"/>
    <w:rsid w:val="6AEC1C54"/>
    <w:rsid w:val="6C6B673D"/>
    <w:rsid w:val="6EF154D3"/>
    <w:rsid w:val="6F543924"/>
    <w:rsid w:val="6FCC3C6E"/>
    <w:rsid w:val="6FD827A7"/>
    <w:rsid w:val="71D21138"/>
    <w:rsid w:val="72A42E14"/>
    <w:rsid w:val="72DC49C0"/>
    <w:rsid w:val="75EE396E"/>
    <w:rsid w:val="7614205F"/>
    <w:rsid w:val="763E532E"/>
    <w:rsid w:val="77161E07"/>
    <w:rsid w:val="778C592B"/>
    <w:rsid w:val="78F341AE"/>
    <w:rsid w:val="7924222B"/>
    <w:rsid w:val="7A28257D"/>
    <w:rsid w:val="7A763E93"/>
    <w:rsid w:val="7B586985"/>
    <w:rsid w:val="7C3B7EB4"/>
    <w:rsid w:val="7D250FF6"/>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5FC73"/>
  <w15:docId w15:val="{627386F1-000C-4FDF-A624-48B2FB86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5"/>
    <w:qFormat/>
    <w:pPr>
      <w:spacing w:line="360" w:lineRule="auto"/>
      <w:ind w:leftChars="200" w:left="440"/>
    </w:pPr>
    <w:rPr>
      <w:rFonts w:ascii="宋体" w:eastAsia="仿宋" w:hAnsi="宋体" w:cs="宋体"/>
      <w:sz w:val="24"/>
      <w:lang w:val="zh-CN" w:bidi="zh-CN"/>
    </w:rPr>
  </w:style>
  <w:style w:type="paragraph" w:styleId="a5">
    <w:name w:val="Plain Text"/>
    <w:basedOn w:val="a"/>
    <w:next w:val="a"/>
    <w:uiPriority w:val="99"/>
    <w:qFormat/>
    <w:pPr>
      <w:autoSpaceDE w:val="0"/>
      <w:autoSpaceDN w:val="0"/>
      <w:adjustRightInd w:val="0"/>
    </w:pPr>
    <w:rPr>
      <w:rFonts w:ascii="宋体" w:hAnsi="Tms Rmn" w:cs="宋体"/>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widowControl/>
      <w:jc w:val="center"/>
      <w:textAlignment w:val="baseline"/>
    </w:pPr>
    <w:rPr>
      <w:rFonts w:asciiTheme="majorEastAsia" w:eastAsiaTheme="majorEastAsia" w:hAnsiTheme="majorEastAsia" w:cs="Times New Roman"/>
      <w:kern w:val="0"/>
      <w:sz w:val="28"/>
      <w:szCs w:val="28"/>
      <w:shd w:val="clear" w:color="auto" w:fill="FFFFFF"/>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autoRedefine/>
    <w:qFormat/>
    <w:rPr>
      <w:rFonts w:asciiTheme="minorHAnsi" w:eastAsiaTheme="minorEastAsia" w:hAnsiTheme="minorHAnsi" w:cstheme="minorBidi"/>
      <w:kern w:val="2"/>
      <w:sz w:val="18"/>
      <w:szCs w:val="18"/>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paragraph" w:styleId="af">
    <w:name w:val="Date"/>
    <w:basedOn w:val="a"/>
    <w:next w:val="a"/>
    <w:link w:val="af0"/>
    <w:rsid w:val="00862C33"/>
    <w:pPr>
      <w:ind w:leftChars="2500" w:left="100"/>
    </w:pPr>
  </w:style>
  <w:style w:type="character" w:customStyle="1" w:styleId="af0">
    <w:name w:val="日期 字符"/>
    <w:basedOn w:val="a0"/>
    <w:link w:val="af"/>
    <w:rsid w:val="00862C3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161</Words>
  <Characters>922</Characters>
  <Application>Microsoft Office Word</Application>
  <DocSecurity>0</DocSecurity>
  <Lines>7</Lines>
  <Paragraphs>2</Paragraphs>
  <ScaleCrop>false</ScaleCrop>
  <Company>中铁建设</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小杨杨</dc:creator>
  <cp:lastModifiedBy>王璐</cp:lastModifiedBy>
  <cp:revision>13</cp:revision>
  <dcterms:created xsi:type="dcterms:W3CDTF">2024-05-09T01:53:00Z</dcterms:created>
  <dcterms:modified xsi:type="dcterms:W3CDTF">2024-09-20T08:26:00Z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278B8AAFFE3942E289E3CFA11F41C542_13</vt:lpwstr>
  </property>
</Properties>
</file>