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71768" w14:textId="7551792C" w:rsidR="00030E21" w:rsidRDefault="008B20C1" w:rsidP="002C056A">
      <w:pPr>
        <w:pStyle w:val="aa"/>
        <w:jc w:val="both"/>
      </w:pPr>
      <w:bookmarkStart w:id="0" w:name="OLE_LINK3"/>
      <w:r>
        <w:rPr>
          <w:rFonts w:hint="eastAsia"/>
        </w:rPr>
        <w:t>附件</w:t>
      </w:r>
      <w:r w:rsidR="00573BF7">
        <w:rPr>
          <w:rFonts w:hint="eastAsia"/>
        </w:rPr>
        <w:t>2</w:t>
      </w:r>
    </w:p>
    <w:p w14:paraId="1A17774C" w14:textId="77777777" w:rsidR="002C056A" w:rsidRDefault="002C056A" w:rsidP="002C056A">
      <w:pPr>
        <w:pStyle w:val="aa"/>
      </w:pPr>
      <w:r>
        <w:rPr>
          <w:rFonts w:hint="eastAsia"/>
        </w:rPr>
        <w:t>成都市“无废城市”危险废物环境管理评估</w:t>
      </w:r>
    </w:p>
    <w:p w14:paraId="78966391" w14:textId="3CA9F79D" w:rsidR="00030E21" w:rsidRDefault="002C056A" w:rsidP="002C056A">
      <w:pPr>
        <w:pStyle w:val="aa"/>
      </w:pPr>
      <w:r>
        <w:rPr>
          <w:rFonts w:hint="eastAsia"/>
        </w:rPr>
        <w:t>服务项目</w:t>
      </w:r>
      <w:r w:rsidR="00573BF7">
        <w:rPr>
          <w:rFonts w:hint="eastAsia"/>
        </w:rPr>
        <w:t>第</w:t>
      </w:r>
      <w:r w:rsidR="002B6ACC">
        <w:rPr>
          <w:rFonts w:hint="eastAsia"/>
        </w:rPr>
        <w:t>三</w:t>
      </w:r>
      <w:r w:rsidR="00573BF7">
        <w:rPr>
          <w:rFonts w:hint="eastAsia"/>
        </w:rPr>
        <w:t>次</w:t>
      </w:r>
      <w:r>
        <w:rPr>
          <w:rFonts w:hint="eastAsia"/>
        </w:rPr>
        <w:t>市场调研</w:t>
      </w:r>
      <w:r w:rsidR="00573BF7">
        <w:rPr>
          <w:rFonts w:hint="eastAsia"/>
        </w:rPr>
        <w:t>报价表</w:t>
      </w:r>
    </w:p>
    <w:tbl>
      <w:tblPr>
        <w:tblStyle w:val="ab"/>
        <w:tblW w:w="0" w:type="auto"/>
        <w:tblLook w:val="04A0" w:firstRow="1" w:lastRow="0" w:firstColumn="1" w:lastColumn="0" w:noHBand="0" w:noVBand="1"/>
      </w:tblPr>
      <w:tblGrid>
        <w:gridCol w:w="2376"/>
        <w:gridCol w:w="3544"/>
        <w:gridCol w:w="2410"/>
      </w:tblGrid>
      <w:tr w:rsidR="00030E21" w14:paraId="01ABC6B7" w14:textId="77777777">
        <w:tc>
          <w:tcPr>
            <w:tcW w:w="2376" w:type="dxa"/>
          </w:tcPr>
          <w:p w14:paraId="3C76AF8E" w14:textId="77777777" w:rsidR="00030E21" w:rsidRDefault="008B20C1">
            <w:pPr>
              <w:widowControl/>
              <w:jc w:val="center"/>
              <w:rPr>
                <w:rFonts w:asciiTheme="minorEastAsia" w:hAnsiTheme="minorEastAsia" w:cs="Calibri"/>
                <w:kern w:val="0"/>
                <w:sz w:val="24"/>
              </w:rPr>
            </w:pPr>
            <w:r>
              <w:rPr>
                <w:rFonts w:asciiTheme="minorEastAsia" w:hAnsiTheme="minorEastAsia" w:cs="Calibri" w:hint="eastAsia"/>
                <w:kern w:val="0"/>
                <w:sz w:val="24"/>
              </w:rPr>
              <w:t>名称</w:t>
            </w:r>
          </w:p>
        </w:tc>
        <w:tc>
          <w:tcPr>
            <w:tcW w:w="3544" w:type="dxa"/>
          </w:tcPr>
          <w:p w14:paraId="3039BA6C" w14:textId="77777777" w:rsidR="00030E21" w:rsidRDefault="008B20C1">
            <w:pPr>
              <w:widowControl/>
              <w:jc w:val="center"/>
              <w:rPr>
                <w:rFonts w:asciiTheme="minorEastAsia" w:hAnsiTheme="minorEastAsia" w:cs="Calibri"/>
                <w:kern w:val="0"/>
                <w:sz w:val="24"/>
              </w:rPr>
            </w:pPr>
            <w:r>
              <w:rPr>
                <w:rFonts w:asciiTheme="minorEastAsia" w:hAnsiTheme="minorEastAsia" w:cs="Calibri" w:hint="eastAsia"/>
                <w:kern w:val="0"/>
                <w:sz w:val="24"/>
              </w:rPr>
              <w:t>服务要求</w:t>
            </w:r>
          </w:p>
        </w:tc>
        <w:tc>
          <w:tcPr>
            <w:tcW w:w="2410" w:type="dxa"/>
          </w:tcPr>
          <w:p w14:paraId="31B180ED" w14:textId="5F8D1EDF" w:rsidR="00030E21" w:rsidRDefault="008B20C1" w:rsidP="002B6ACC">
            <w:pPr>
              <w:widowControl/>
              <w:jc w:val="center"/>
              <w:rPr>
                <w:rFonts w:asciiTheme="minorEastAsia" w:hAnsiTheme="minorEastAsia" w:cs="Calibri"/>
                <w:kern w:val="0"/>
                <w:sz w:val="24"/>
              </w:rPr>
            </w:pPr>
            <w:r>
              <w:rPr>
                <w:rFonts w:asciiTheme="minorEastAsia" w:hAnsiTheme="minorEastAsia" w:cs="Calibri" w:hint="eastAsia"/>
                <w:kern w:val="0"/>
                <w:sz w:val="24"/>
              </w:rPr>
              <w:t>报价</w:t>
            </w:r>
            <w:bookmarkStart w:id="1" w:name="_GoBack"/>
            <w:bookmarkEnd w:id="1"/>
          </w:p>
        </w:tc>
      </w:tr>
      <w:tr w:rsidR="00030E21" w14:paraId="569DBB8B" w14:textId="77777777">
        <w:tc>
          <w:tcPr>
            <w:tcW w:w="2376" w:type="dxa"/>
          </w:tcPr>
          <w:p w14:paraId="35F2F9F4" w14:textId="7D49241F" w:rsidR="00030E21" w:rsidRPr="002C056A" w:rsidRDefault="002C056A" w:rsidP="002C056A">
            <w:pPr>
              <w:pStyle w:val="aa"/>
              <w:rPr>
                <w:sz w:val="24"/>
                <w:szCs w:val="24"/>
              </w:rPr>
            </w:pPr>
            <w:r w:rsidRPr="002C056A">
              <w:rPr>
                <w:rFonts w:hint="eastAsia"/>
                <w:sz w:val="24"/>
                <w:szCs w:val="24"/>
              </w:rPr>
              <w:t>成都市“无废城市”危险废物环境管理评估服务项目</w:t>
            </w:r>
          </w:p>
        </w:tc>
        <w:tc>
          <w:tcPr>
            <w:tcW w:w="3544" w:type="dxa"/>
          </w:tcPr>
          <w:p w14:paraId="1D402BB6" w14:textId="189BD70A" w:rsidR="002C056A" w:rsidRPr="002C056A" w:rsidRDefault="002C056A" w:rsidP="002C056A">
            <w:pPr>
              <w:pStyle w:val="aa"/>
              <w:numPr>
                <w:ilvl w:val="0"/>
                <w:numId w:val="3"/>
              </w:numPr>
              <w:jc w:val="left"/>
              <w:rPr>
                <w:sz w:val="24"/>
                <w:szCs w:val="24"/>
              </w:rPr>
            </w:pPr>
            <w:r w:rsidRPr="002C056A">
              <w:rPr>
                <w:rFonts w:hint="eastAsia"/>
                <w:sz w:val="24"/>
                <w:szCs w:val="24"/>
              </w:rPr>
              <w:t>总体要求</w:t>
            </w:r>
          </w:p>
          <w:p w14:paraId="41D9AA6D"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对成都市危险废物产废企业2024年申报登记、2025年管理计划相关内容进行校对，开展错误信息反馈、跟踪与核实，并编制校对统计表及分析报告。</w:t>
            </w:r>
          </w:p>
          <w:p w14:paraId="566BFD9D" w14:textId="77777777" w:rsidR="002C056A" w:rsidRPr="002C056A" w:rsidRDefault="002C056A" w:rsidP="002C056A">
            <w:pPr>
              <w:pStyle w:val="aa"/>
              <w:jc w:val="left"/>
              <w:rPr>
                <w:sz w:val="24"/>
                <w:szCs w:val="24"/>
              </w:rPr>
            </w:pPr>
            <w:r w:rsidRPr="002C056A">
              <w:rPr>
                <w:sz w:val="24"/>
                <w:szCs w:val="24"/>
              </w:rPr>
              <w:t>二、具体要求</w:t>
            </w:r>
          </w:p>
          <w:p w14:paraId="07ED424F"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1、申报登记校对</w:t>
            </w:r>
          </w:p>
          <w:p w14:paraId="3415951C"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合同签订后至2</w:t>
            </w:r>
            <w:r w:rsidRPr="002C056A">
              <w:rPr>
                <w:rFonts w:hAnsi="仿宋"/>
                <w:sz w:val="24"/>
                <w:szCs w:val="24"/>
              </w:rPr>
              <w:t>025</w:t>
            </w:r>
            <w:r w:rsidRPr="002C056A">
              <w:rPr>
                <w:rFonts w:hAnsi="仿宋" w:hint="eastAsia"/>
                <w:sz w:val="24"/>
                <w:szCs w:val="24"/>
              </w:rPr>
              <w:t>年3月25日前完成，需要根据申报企业既往的申报登记及管理计划填报情况，开展2024年企业危险废物申报种类、申报量、自行利用处置、贮存量等数据的校对。</w:t>
            </w:r>
          </w:p>
          <w:p w14:paraId="3B0626CB"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2、管理计划校对</w:t>
            </w:r>
          </w:p>
          <w:p w14:paraId="760B087E"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按照《危险废物管理计划和管理台账制定技术导则》（HJ1091-2020）规定要求开展申报企业2025年的管理计划表1-表7的校对。</w:t>
            </w:r>
          </w:p>
          <w:p w14:paraId="2051C64E" w14:textId="77777777" w:rsidR="002C056A" w:rsidRPr="002C056A" w:rsidRDefault="002C056A" w:rsidP="002C056A">
            <w:pPr>
              <w:pStyle w:val="aa"/>
              <w:jc w:val="left"/>
              <w:rPr>
                <w:rFonts w:hAnsi="仿宋"/>
                <w:sz w:val="24"/>
                <w:szCs w:val="24"/>
              </w:rPr>
            </w:pPr>
            <w:r w:rsidRPr="002C056A">
              <w:rPr>
                <w:rFonts w:hAnsi="仿宋" w:hint="eastAsia"/>
                <w:sz w:val="24"/>
                <w:szCs w:val="24"/>
              </w:rPr>
              <w:t>3、错误信息反馈</w:t>
            </w:r>
          </w:p>
          <w:p w14:paraId="7C3173FA"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每天编制管理计划、申报登记问题反馈清单，于每日工作结束后1小时内将反馈清单提交采购人。</w:t>
            </w:r>
          </w:p>
          <w:p w14:paraId="103B2F44"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4、信息跟踪及核实</w:t>
            </w:r>
          </w:p>
          <w:p w14:paraId="4990F77A"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针对申报登记校对发现的问题开展企业信息反馈，并跟踪修改情况，直至完成申报。</w:t>
            </w:r>
          </w:p>
          <w:p w14:paraId="5972F0DD"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5、校对企业数量要求</w:t>
            </w:r>
          </w:p>
          <w:p w14:paraId="298F3D8E"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开展危险废物产废企业申报登记校对的同时开展企业的管理计划校对，校对家数≥11000家。</w:t>
            </w:r>
          </w:p>
          <w:p w14:paraId="7739404E"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6、成果提供</w:t>
            </w:r>
          </w:p>
          <w:p w14:paraId="6A64FABA"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（1）《2024年度危险废物产废单位申报登记核实统计表》</w:t>
            </w:r>
            <w:r w:rsidRPr="002C056A">
              <w:rPr>
                <w:rFonts w:hAnsi="仿宋" w:hint="eastAsia"/>
                <w:sz w:val="24"/>
                <w:szCs w:val="24"/>
              </w:rPr>
              <w:lastRenderedPageBreak/>
              <w:t>电子版，内容包含企业信息、申报登记逐项内容的校对信息、跟踪信息等。</w:t>
            </w:r>
          </w:p>
          <w:p w14:paraId="3EF39E4B"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（2）《2025年度危险废物产废单位管理计划核实统计表》电子版，内容包含企业信息、管理计划逐项内容的校对信息、跟踪信息等。</w:t>
            </w:r>
          </w:p>
          <w:p w14:paraId="230C6C3A"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（3） 统计报告</w:t>
            </w:r>
          </w:p>
          <w:p w14:paraId="2EA0C3C4"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全市申报登记校对情况统计分析、各区县申报登记校对情况统计分析，存在的问题统计分析。全市管理计划校对情况统计分析、各区县管理计划校对情况统计分析，存在的问题统计分析。</w:t>
            </w:r>
          </w:p>
          <w:p w14:paraId="6882EFBF"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7、其他。</w:t>
            </w:r>
          </w:p>
          <w:p w14:paraId="02345F69" w14:textId="77777777" w:rsidR="002C056A" w:rsidRPr="002C056A" w:rsidRDefault="002C056A" w:rsidP="002C056A">
            <w:pPr>
              <w:pStyle w:val="aa"/>
              <w:ind w:firstLineChars="200" w:firstLine="480"/>
              <w:jc w:val="left"/>
              <w:rPr>
                <w:rFonts w:hAnsi="仿宋"/>
                <w:sz w:val="24"/>
                <w:szCs w:val="24"/>
              </w:rPr>
            </w:pPr>
            <w:r w:rsidRPr="002C056A">
              <w:rPr>
                <w:rFonts w:hAnsi="仿宋" w:hint="eastAsia"/>
                <w:sz w:val="24"/>
                <w:szCs w:val="24"/>
              </w:rPr>
              <w:t>（1）校对工作需在采购人指定地点进行，办公电脑需供应商自带。</w:t>
            </w:r>
          </w:p>
          <w:p w14:paraId="456BC435" w14:textId="621029ED" w:rsidR="00030E21" w:rsidRPr="002C056A" w:rsidRDefault="002C056A" w:rsidP="002C056A">
            <w:pPr>
              <w:pStyle w:val="aa"/>
              <w:ind w:firstLineChars="200" w:firstLine="480"/>
              <w:jc w:val="left"/>
              <w:rPr>
                <w:rFonts w:hAnsi="仿宋"/>
                <w:sz w:val="24"/>
                <w:szCs w:val="24"/>
              </w:rPr>
            </w:pPr>
            <w:r w:rsidRPr="002C056A">
              <w:rPr>
                <w:rFonts w:hAnsi="仿宋" w:hint="eastAsia"/>
                <w:sz w:val="24"/>
                <w:szCs w:val="24"/>
              </w:rPr>
              <w:t>（2）供应商应具有环保类(调查或实施方案或评估或数据管理类)调查、统计履约经验。</w:t>
            </w:r>
          </w:p>
        </w:tc>
        <w:tc>
          <w:tcPr>
            <w:tcW w:w="2410" w:type="dxa"/>
          </w:tcPr>
          <w:p w14:paraId="5253096F" w14:textId="77777777" w:rsidR="00030E21" w:rsidRDefault="008B20C1">
            <w:pPr>
              <w:pStyle w:val="aa"/>
              <w:rPr>
                <w:rFonts w:cs="方正小标宋简体"/>
                <w:color w:val="333333"/>
              </w:rPr>
            </w:pPr>
            <w:r>
              <w:rPr>
                <w:rFonts w:hint="eastAsia"/>
              </w:rPr>
              <w:lastRenderedPageBreak/>
              <w:t>***</w:t>
            </w:r>
            <w:r>
              <w:rPr>
                <w:rFonts w:cs="Calibri" w:hint="eastAsia"/>
              </w:rPr>
              <w:t>万元</w:t>
            </w:r>
          </w:p>
        </w:tc>
      </w:tr>
    </w:tbl>
    <w:p w14:paraId="7C30A3A0" w14:textId="77777777" w:rsidR="00030E21" w:rsidRDefault="00030E21">
      <w:pPr>
        <w:pStyle w:val="aa"/>
      </w:pPr>
    </w:p>
    <w:p w14:paraId="7102330C" w14:textId="77777777" w:rsidR="00030E21" w:rsidRDefault="008B20C1">
      <w:pPr>
        <w:pStyle w:val="aa"/>
        <w:jc w:val="both"/>
      </w:pPr>
      <w:r>
        <w:rPr>
          <w:rFonts w:hint="eastAsia"/>
        </w:rPr>
        <w:t>说明：报价为含税价。</w:t>
      </w:r>
    </w:p>
    <w:p w14:paraId="65F268E1" w14:textId="77777777" w:rsidR="00030E21" w:rsidRDefault="008B20C1">
      <w:pPr>
        <w:pStyle w:val="aa"/>
        <w:jc w:val="both"/>
      </w:pPr>
      <w:r>
        <w:rPr>
          <w:rFonts w:hint="eastAsia"/>
        </w:rPr>
        <w:t xml:space="preserve"> </w:t>
      </w:r>
      <w:r>
        <w:t xml:space="preserve">                  </w:t>
      </w:r>
      <w:bookmarkStart w:id="2" w:name="OLE_LINK4"/>
      <w:r>
        <w:rPr>
          <w:rFonts w:hint="eastAsia"/>
        </w:rPr>
        <w:t>报价单位（盖章）：</w:t>
      </w:r>
    </w:p>
    <w:p w14:paraId="7C6D525C" w14:textId="77777777" w:rsidR="00030E21" w:rsidRDefault="008B20C1">
      <w:pPr>
        <w:pStyle w:val="aa"/>
      </w:pPr>
      <w:r>
        <w:rPr>
          <w:rFonts w:hint="eastAsia"/>
        </w:rPr>
        <w:t xml:space="preserve"> </w:t>
      </w:r>
      <w:r>
        <w:t xml:space="preserve"> </w:t>
      </w:r>
      <w:r>
        <w:rPr>
          <w:rFonts w:hint="eastAsia"/>
        </w:rPr>
        <w:t>联系人：  </w:t>
      </w:r>
      <w:r>
        <w:t>     </w:t>
      </w:r>
    </w:p>
    <w:p w14:paraId="08FD8F22" w14:textId="77777777" w:rsidR="00030E21" w:rsidRDefault="008B20C1">
      <w:pPr>
        <w:pStyle w:val="aa"/>
        <w:ind w:firstLineChars="1000" w:firstLine="2800"/>
        <w:jc w:val="both"/>
      </w:pPr>
      <w:r>
        <w:rPr>
          <w:rFonts w:hint="eastAsia"/>
        </w:rPr>
        <w:t>联系电话：</w:t>
      </w:r>
    </w:p>
    <w:p w14:paraId="0268BAA3" w14:textId="77777777" w:rsidR="00030E21" w:rsidRDefault="008B20C1">
      <w:pPr>
        <w:pStyle w:val="aa"/>
        <w:ind w:firstLineChars="1000" w:firstLine="2800"/>
        <w:jc w:val="both"/>
      </w:pPr>
      <w:r>
        <w:rPr>
          <w:rFonts w:hint="eastAsia"/>
        </w:rPr>
        <w:t>日期：</w:t>
      </w:r>
    </w:p>
    <w:bookmarkEnd w:id="0"/>
    <w:bookmarkEnd w:id="2"/>
    <w:p w14:paraId="06CCA3EF" w14:textId="77777777" w:rsidR="00030E21" w:rsidRDefault="00030E21">
      <w:pPr>
        <w:pStyle w:val="aa"/>
      </w:pPr>
    </w:p>
    <w:p w14:paraId="73B9BB73" w14:textId="77777777" w:rsidR="00030E21" w:rsidRDefault="00030E21">
      <w:pPr>
        <w:pStyle w:val="aa"/>
      </w:pPr>
    </w:p>
    <w:p w14:paraId="37592161" w14:textId="77777777" w:rsidR="00030E21" w:rsidRDefault="00030E21">
      <w:pPr>
        <w:pStyle w:val="aa"/>
      </w:pPr>
    </w:p>
    <w:p w14:paraId="71626578" w14:textId="77777777" w:rsidR="00030E21" w:rsidRDefault="00030E21">
      <w:pPr>
        <w:pStyle w:val="aa"/>
      </w:pPr>
    </w:p>
    <w:p w14:paraId="6C96315F" w14:textId="3BA6DA61" w:rsidR="00030E21" w:rsidRDefault="00030E21"/>
    <w:sectPr w:rsidR="00030E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6EF93" w14:textId="77777777" w:rsidR="00B15DE0" w:rsidRDefault="00B15DE0" w:rsidP="00690B71">
      <w:r>
        <w:separator/>
      </w:r>
    </w:p>
  </w:endnote>
  <w:endnote w:type="continuationSeparator" w:id="0">
    <w:p w14:paraId="2EBE98F9" w14:textId="77777777" w:rsidR="00B15DE0" w:rsidRDefault="00B15DE0" w:rsidP="0069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70599" w14:textId="77777777" w:rsidR="00B15DE0" w:rsidRDefault="00B15DE0" w:rsidP="00690B71">
      <w:r>
        <w:separator/>
      </w:r>
    </w:p>
  </w:footnote>
  <w:footnote w:type="continuationSeparator" w:id="0">
    <w:p w14:paraId="3A2ABB70" w14:textId="77777777" w:rsidR="00B15DE0" w:rsidRDefault="00B15DE0" w:rsidP="00690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C2233"/>
    <w:multiLevelType w:val="singleLevel"/>
    <w:tmpl w:val="262C2233"/>
    <w:lvl w:ilvl="0">
      <w:start w:val="1"/>
      <w:numFmt w:val="chineseCounting"/>
      <w:suff w:val="nothing"/>
      <w:lvlText w:val="%1、"/>
      <w:lvlJc w:val="left"/>
      <w:rPr>
        <w:rFonts w:hint="eastAsia"/>
      </w:rPr>
    </w:lvl>
  </w:abstractNum>
  <w:abstractNum w:abstractNumId="1" w15:restartNumberingAfterBreak="0">
    <w:nsid w:val="486F968C"/>
    <w:multiLevelType w:val="singleLevel"/>
    <w:tmpl w:val="486F968C"/>
    <w:lvl w:ilvl="0">
      <w:start w:val="1"/>
      <w:numFmt w:val="chineseCounting"/>
      <w:suff w:val="nothing"/>
      <w:lvlText w:val="%1、"/>
      <w:lvlJc w:val="left"/>
      <w:rPr>
        <w:rFonts w:hint="eastAsia"/>
      </w:rPr>
    </w:lvl>
  </w:abstractNum>
  <w:abstractNum w:abstractNumId="2" w15:restartNumberingAfterBreak="0">
    <w:nsid w:val="541456F5"/>
    <w:multiLevelType w:val="hybridMultilevel"/>
    <w:tmpl w:val="5B2AAE84"/>
    <w:lvl w:ilvl="0" w:tplc="992CA120">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NjRiNTQ4MTJlMjljNjc0OWIxMDA5MmMwNzdmZDYifQ=="/>
  </w:docVars>
  <w:rsids>
    <w:rsidRoot w:val="1EC4633B"/>
    <w:rsid w:val="00030E21"/>
    <w:rsid w:val="0005389E"/>
    <w:rsid w:val="00120F5E"/>
    <w:rsid w:val="001D0F02"/>
    <w:rsid w:val="0024708F"/>
    <w:rsid w:val="002B6ACC"/>
    <w:rsid w:val="002C056A"/>
    <w:rsid w:val="002C5D13"/>
    <w:rsid w:val="003A064B"/>
    <w:rsid w:val="00573BF7"/>
    <w:rsid w:val="005C6080"/>
    <w:rsid w:val="00690B71"/>
    <w:rsid w:val="007A6482"/>
    <w:rsid w:val="00843604"/>
    <w:rsid w:val="008528FB"/>
    <w:rsid w:val="008A5233"/>
    <w:rsid w:val="008B20C1"/>
    <w:rsid w:val="009059C5"/>
    <w:rsid w:val="00A32436"/>
    <w:rsid w:val="00A72C2C"/>
    <w:rsid w:val="00B15DE0"/>
    <w:rsid w:val="00B724E3"/>
    <w:rsid w:val="00D01A80"/>
    <w:rsid w:val="00D52F79"/>
    <w:rsid w:val="00E20DF4"/>
    <w:rsid w:val="00F031FC"/>
    <w:rsid w:val="05B5294C"/>
    <w:rsid w:val="079E0DE1"/>
    <w:rsid w:val="1EC4633B"/>
    <w:rsid w:val="2BFE73BA"/>
    <w:rsid w:val="2CCB72B5"/>
    <w:rsid w:val="369F40CE"/>
    <w:rsid w:val="41702551"/>
    <w:rsid w:val="48AE2833"/>
    <w:rsid w:val="49B400F2"/>
    <w:rsid w:val="52ED75D5"/>
    <w:rsid w:val="69EC067C"/>
    <w:rsid w:val="7924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7A8E4"/>
  <w15:docId w15:val="{FFAF708C-4551-43E6-82C7-DD96DDA4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autoRedefine/>
    <w:qFormat/>
    <w:pPr>
      <w:widowControl w:val="0"/>
      <w:autoSpaceDE w:val="0"/>
      <w:autoSpaceDN w:val="0"/>
      <w:adjustRightInd w:val="0"/>
    </w:pPr>
    <w:rPr>
      <w:rFonts w:ascii="宋体" w:eastAsia="等线" w:hAnsi="等线" w:cs="宋体"/>
      <w:color w:val="000000"/>
      <w:kern w:val="2"/>
      <w:sz w:val="24"/>
      <w:szCs w:val="24"/>
    </w:rPr>
  </w:style>
  <w:style w:type="paragraph" w:styleId="a3">
    <w:name w:val="header"/>
    <w:basedOn w:val="a"/>
    <w:link w:val="a4"/>
    <w:qFormat/>
    <w:pPr>
      <w:pBdr>
        <w:bottom w:val="single" w:sz="6" w:space="1" w:color="auto"/>
      </w:pBdr>
      <w:tabs>
        <w:tab w:val="center" w:pos="4153"/>
        <w:tab w:val="right" w:pos="8306"/>
      </w:tabs>
      <w:snapToGrid w:val="0"/>
      <w:jc w:val="center"/>
    </w:pPr>
    <w:rPr>
      <w:sz w:val="18"/>
      <w:szCs w:val="18"/>
    </w:rPr>
  </w:style>
  <w:style w:type="paragraph" w:styleId="a5">
    <w:name w:val="annotation text"/>
    <w:basedOn w:val="a"/>
    <w:next w:val="a"/>
    <w:qFormat/>
    <w:pPr>
      <w:jc w:val="left"/>
    </w:pPr>
  </w:style>
  <w:style w:type="paragraph" w:styleId="a6">
    <w:name w:val="Balloon Text"/>
    <w:basedOn w:val="a"/>
    <w:link w:val="a7"/>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Normal (Web)"/>
    <w:basedOn w:val="a"/>
    <w:autoRedefine/>
    <w:pPr>
      <w:widowControl/>
      <w:jc w:val="center"/>
      <w:textAlignment w:val="baseline"/>
    </w:pPr>
    <w:rPr>
      <w:rFonts w:asciiTheme="majorEastAsia" w:eastAsiaTheme="majorEastAsia" w:hAnsiTheme="majorEastAsia" w:cs="Times New Roman"/>
      <w:kern w:val="0"/>
      <w:sz w:val="28"/>
      <w:szCs w:val="28"/>
      <w:shd w:val="clear" w:color="auto" w:fill="FFFFFF"/>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Pr>
      <w:sz w:val="21"/>
      <w:szCs w:val="21"/>
    </w:rPr>
  </w:style>
  <w:style w:type="character" w:customStyle="1" w:styleId="a4">
    <w:name w:val="页眉 字符"/>
    <w:basedOn w:val="a0"/>
    <w:link w:val="a3"/>
    <w:qFormat/>
    <w:rPr>
      <w:rFonts w:asciiTheme="minorHAnsi" w:eastAsiaTheme="minorEastAsia" w:hAnsiTheme="minorHAnsi" w:cstheme="minorBidi"/>
      <w:kern w:val="2"/>
      <w:sz w:val="18"/>
      <w:szCs w:val="18"/>
    </w:rPr>
  </w:style>
  <w:style w:type="character" w:customStyle="1" w:styleId="a9">
    <w:name w:val="页脚 字符"/>
    <w:basedOn w:val="a0"/>
    <w:link w:val="a8"/>
    <w:autoRedefine/>
    <w:qFormat/>
    <w:rPr>
      <w:rFonts w:asciiTheme="minorHAnsi" w:eastAsiaTheme="minorEastAsia" w:hAnsiTheme="minorHAnsi" w:cstheme="minorBidi"/>
      <w:kern w:val="2"/>
      <w:sz w:val="18"/>
      <w:szCs w:val="18"/>
    </w:rPr>
  </w:style>
  <w:style w:type="character" w:customStyle="1" w:styleId="a7">
    <w:name w:val="批注框文本 字符"/>
    <w:basedOn w:val="a0"/>
    <w:link w:val="a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383</Words>
  <Characters>477</Characters>
  <Application>Microsoft Office Word</Application>
  <DocSecurity>0</DocSecurity>
  <Lines>28</Lines>
  <Paragraphs>37</Paragraphs>
  <ScaleCrop>false</ScaleCrop>
  <Company>中铁建设</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小杨杨</dc:creator>
  <cp:lastModifiedBy>王璐</cp:lastModifiedBy>
  <cp:revision>14</cp:revision>
  <cp:lastPrinted>2024-09-19T03:03:00Z</cp:lastPrinted>
  <dcterms:created xsi:type="dcterms:W3CDTF">2024-05-09T01:53:00Z</dcterms:created>
  <dcterms:modified xsi:type="dcterms:W3CDTF">2024-10-09T08:08:00Z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278B8AAFFE3942E289E3CFA11F41C542_13</vt:lpwstr>
  </property>
</Properties>
</file>